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8262A" w14:textId="4EF19C2B" w:rsidR="004B3029" w:rsidRPr="00376830" w:rsidRDefault="004B3029" w:rsidP="004B3029">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31465A" w:rsidRPr="0031465A">
        <w:rPr>
          <w:rFonts w:cs="Arial"/>
          <w:sz w:val="24"/>
          <w:szCs w:val="24"/>
        </w:rPr>
        <w:t>R4-2311318</w:t>
      </w:r>
    </w:p>
    <w:p w14:paraId="1EDCF738" w14:textId="77777777" w:rsidR="004B3029" w:rsidRPr="00376830" w:rsidRDefault="004B3029" w:rsidP="004B302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FAC355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E39D3">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62A3FC1"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A0FF2">
        <w:rPr>
          <w:rFonts w:ascii="Arial" w:hAnsi="Arial" w:cs="Arial"/>
          <w:b/>
          <w:sz w:val="22"/>
          <w:szCs w:val="22"/>
        </w:rPr>
        <w:t xml:space="preserve">On </w:t>
      </w:r>
      <w:r w:rsidR="009A0FF2" w:rsidRPr="009A0FF2">
        <w:rPr>
          <w:rFonts w:ascii="Arial" w:hAnsi="Arial" w:cs="Arial"/>
          <w:b/>
          <w:sz w:val="22"/>
          <w:szCs w:val="22"/>
        </w:rPr>
        <w:t xml:space="preserve">CR splitting for FR2 </w:t>
      </w:r>
      <w:proofErr w:type="spellStart"/>
      <w:r w:rsidR="009A0FF2" w:rsidRPr="009A0FF2">
        <w:rPr>
          <w:rFonts w:ascii="Arial" w:hAnsi="Arial" w:cs="Arial"/>
          <w:b/>
          <w:sz w:val="22"/>
          <w:szCs w:val="22"/>
        </w:rPr>
        <w:t>SCell</w:t>
      </w:r>
      <w:proofErr w:type="spellEnd"/>
      <w:r w:rsidR="009A0FF2" w:rsidRPr="009A0FF2">
        <w:rPr>
          <w:rFonts w:ascii="Arial" w:hAnsi="Arial" w:cs="Arial"/>
          <w:b/>
          <w:sz w:val="22"/>
          <w:szCs w:val="22"/>
        </w:rPr>
        <w:t xml:space="preserve"> activation</w:t>
      </w:r>
      <w:r w:rsidR="00EC3973">
        <w:rPr>
          <w:rFonts w:ascii="Arial" w:hAnsi="Arial" w:cs="Arial"/>
          <w:b/>
          <w:sz w:val="22"/>
          <w:szCs w:val="22"/>
        </w:rPr>
        <w:t xml:space="preserve"> enhancement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F9EED8F" w14:textId="25207679" w:rsidR="00277354" w:rsidRDefault="000B562F" w:rsidP="00BC76F5">
      <w:pPr>
        <w:spacing w:after="120"/>
        <w:jc w:val="both"/>
        <w:rPr>
          <w:rFonts w:eastAsia="Batang"/>
        </w:rPr>
      </w:pPr>
      <w:r>
        <w:t>As discussed in last RAN4#10</w:t>
      </w:r>
      <w:r w:rsidR="000006D8">
        <w:t xml:space="preserve">7 </w:t>
      </w:r>
      <w:r>
        <w:t xml:space="preserve">meeting, the WF of </w:t>
      </w:r>
      <w:proofErr w:type="spellStart"/>
      <w:r>
        <w:t>eFeRRM</w:t>
      </w:r>
      <w:proofErr w:type="spellEnd"/>
      <w:r>
        <w:t xml:space="preserve"> has been agreed in [1].</w:t>
      </w:r>
      <w:r>
        <w:rPr>
          <w:rFonts w:eastAsia="Batang"/>
        </w:rPr>
        <w:t xml:space="preserve"> </w:t>
      </w:r>
    </w:p>
    <w:tbl>
      <w:tblPr>
        <w:tblStyle w:val="TableGrid"/>
        <w:tblW w:w="0" w:type="auto"/>
        <w:tblLook w:val="04A0" w:firstRow="1" w:lastRow="0" w:firstColumn="1" w:lastColumn="0" w:noHBand="0" w:noVBand="1"/>
      </w:tblPr>
      <w:tblGrid>
        <w:gridCol w:w="9629"/>
      </w:tblGrid>
      <w:tr w:rsidR="00C15C57" w14:paraId="2753070E" w14:textId="77777777" w:rsidTr="00C15C57">
        <w:tc>
          <w:tcPr>
            <w:tcW w:w="9629" w:type="dxa"/>
          </w:tcPr>
          <w:p w14:paraId="18FED40C" w14:textId="4057949F" w:rsidR="009A0FF2" w:rsidRPr="009A0FF2" w:rsidRDefault="009A0FF2" w:rsidP="009A0FF2">
            <w:pPr>
              <w:spacing w:after="0"/>
              <w:rPr>
                <w:bCs/>
                <w:color w:val="000000" w:themeColor="text1"/>
                <w:sz w:val="20"/>
                <w:szCs w:val="20"/>
                <w:u w:val="single"/>
                <w:lang w:eastAsia="ko-KR"/>
              </w:rPr>
            </w:pPr>
            <w:r w:rsidRPr="009A0FF2">
              <w:rPr>
                <w:bCs/>
                <w:color w:val="000000" w:themeColor="text1"/>
                <w:sz w:val="20"/>
                <w:szCs w:val="20"/>
                <w:u w:val="single"/>
                <w:lang w:eastAsia="ko-KR"/>
              </w:rPr>
              <w:t xml:space="preserve">Issue 0-1: </w:t>
            </w:r>
            <w:r w:rsidRPr="009A0FF2">
              <w:rPr>
                <w:bCs/>
                <w:color w:val="000000" w:themeColor="text1"/>
                <w:sz w:val="20"/>
                <w:szCs w:val="20"/>
                <w:u w:val="single"/>
                <w:lang w:eastAsia="ko-KR"/>
              </w:rPr>
              <w:tab/>
              <w:t xml:space="preserve">Whether FR2 </w:t>
            </w:r>
            <w:proofErr w:type="spellStart"/>
            <w:r w:rsidRPr="009A0FF2">
              <w:rPr>
                <w:bCs/>
                <w:color w:val="000000" w:themeColor="text1"/>
                <w:sz w:val="20"/>
                <w:szCs w:val="20"/>
                <w:u w:val="single"/>
                <w:lang w:eastAsia="ko-KR"/>
              </w:rPr>
              <w:t>SCell</w:t>
            </w:r>
            <w:proofErr w:type="spellEnd"/>
            <w:r w:rsidRPr="009A0FF2">
              <w:rPr>
                <w:bCs/>
                <w:color w:val="000000" w:themeColor="text1"/>
                <w:sz w:val="20"/>
                <w:szCs w:val="20"/>
                <w:u w:val="single"/>
                <w:lang w:eastAsia="ko-KR"/>
              </w:rPr>
              <w:t xml:space="preserve"> activation enhancement in topic #1/2/3 is appliable for direct </w:t>
            </w:r>
            <w:proofErr w:type="spellStart"/>
            <w:r w:rsidRPr="009A0FF2">
              <w:rPr>
                <w:bCs/>
                <w:color w:val="000000" w:themeColor="text1"/>
                <w:sz w:val="20"/>
                <w:szCs w:val="20"/>
                <w:u w:val="single"/>
                <w:lang w:eastAsia="ko-KR"/>
              </w:rPr>
              <w:t>SCell</w:t>
            </w:r>
            <w:proofErr w:type="spellEnd"/>
            <w:r w:rsidRPr="009A0FF2">
              <w:rPr>
                <w:bCs/>
                <w:color w:val="000000" w:themeColor="text1"/>
                <w:sz w:val="20"/>
                <w:szCs w:val="20"/>
                <w:u w:val="single"/>
                <w:lang w:eastAsia="ko-KR"/>
              </w:rPr>
              <w:t xml:space="preserve"> activation and PUCCH </w:t>
            </w:r>
            <w:proofErr w:type="spellStart"/>
            <w:r w:rsidRPr="009A0FF2">
              <w:rPr>
                <w:bCs/>
                <w:color w:val="000000" w:themeColor="text1"/>
                <w:sz w:val="20"/>
                <w:szCs w:val="20"/>
                <w:u w:val="single"/>
                <w:lang w:eastAsia="ko-KR"/>
              </w:rPr>
              <w:t>SCell</w:t>
            </w:r>
            <w:proofErr w:type="spellEnd"/>
            <w:r w:rsidRPr="009A0FF2">
              <w:rPr>
                <w:bCs/>
                <w:color w:val="000000" w:themeColor="text1"/>
                <w:sz w:val="20"/>
                <w:szCs w:val="20"/>
                <w:u w:val="single"/>
                <w:lang w:eastAsia="ko-KR"/>
              </w:rPr>
              <w:t xml:space="preserve"> </w:t>
            </w:r>
            <w:proofErr w:type="gramStart"/>
            <w:r w:rsidRPr="009A0FF2">
              <w:rPr>
                <w:bCs/>
                <w:color w:val="000000" w:themeColor="text1"/>
                <w:sz w:val="20"/>
                <w:szCs w:val="20"/>
                <w:u w:val="single"/>
                <w:lang w:eastAsia="ko-KR"/>
              </w:rPr>
              <w:t>activation</w:t>
            </w:r>
            <w:proofErr w:type="gramEnd"/>
          </w:p>
          <w:p w14:paraId="03199C44" w14:textId="77777777" w:rsidR="009A0FF2" w:rsidRPr="009A0FF2" w:rsidRDefault="009A0FF2" w:rsidP="009A0FF2">
            <w:pPr>
              <w:pStyle w:val="ListParagraph"/>
              <w:widowControl/>
              <w:numPr>
                <w:ilvl w:val="0"/>
                <w:numId w:val="22"/>
              </w:numPr>
              <w:spacing w:after="0" w:line="240" w:lineRule="auto"/>
              <w:ind w:left="720" w:firstLineChars="0"/>
              <w:rPr>
                <w:bCs/>
                <w:color w:val="000000" w:themeColor="text1"/>
                <w:sz w:val="20"/>
                <w:szCs w:val="20"/>
              </w:rPr>
            </w:pPr>
            <w:r w:rsidRPr="009A0FF2">
              <w:rPr>
                <w:bCs/>
                <w:color w:val="000000" w:themeColor="text1"/>
                <w:sz w:val="20"/>
                <w:szCs w:val="20"/>
              </w:rPr>
              <w:t>Agreement:</w:t>
            </w:r>
          </w:p>
          <w:p w14:paraId="088C9042" w14:textId="77777777" w:rsidR="009A0FF2" w:rsidRPr="009A0FF2" w:rsidRDefault="009A0FF2" w:rsidP="009A0FF2">
            <w:pPr>
              <w:pStyle w:val="ListParagraph"/>
              <w:widowControl/>
              <w:numPr>
                <w:ilvl w:val="1"/>
                <w:numId w:val="22"/>
              </w:numPr>
              <w:spacing w:after="0" w:line="240" w:lineRule="auto"/>
              <w:ind w:left="1656" w:firstLineChars="0"/>
              <w:rPr>
                <w:bCs/>
                <w:color w:val="000000" w:themeColor="text1"/>
                <w:sz w:val="20"/>
                <w:szCs w:val="20"/>
              </w:rPr>
            </w:pPr>
            <w:r w:rsidRPr="009A0FF2">
              <w:rPr>
                <w:bCs/>
                <w:color w:val="000000" w:themeColor="text1"/>
                <w:sz w:val="20"/>
                <w:szCs w:val="20"/>
              </w:rPr>
              <w:t xml:space="preserve">Descope the L3 reporting based FR2 unknown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 enhancement for direct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 in R18.</w:t>
            </w:r>
          </w:p>
          <w:p w14:paraId="1386E642" w14:textId="77777777" w:rsidR="009A0FF2" w:rsidRPr="009A0FF2" w:rsidRDefault="009A0FF2" w:rsidP="009A0FF2">
            <w:pPr>
              <w:pStyle w:val="ListParagraph"/>
              <w:widowControl/>
              <w:numPr>
                <w:ilvl w:val="1"/>
                <w:numId w:val="22"/>
              </w:numPr>
              <w:spacing w:after="0" w:line="240" w:lineRule="auto"/>
              <w:ind w:left="1656" w:firstLineChars="0"/>
              <w:rPr>
                <w:bCs/>
                <w:color w:val="000000" w:themeColor="text1"/>
                <w:sz w:val="20"/>
                <w:szCs w:val="20"/>
              </w:rPr>
            </w:pPr>
            <w:r w:rsidRPr="009A0FF2">
              <w:rPr>
                <w:bCs/>
                <w:color w:val="000000" w:themeColor="text1"/>
                <w:sz w:val="20"/>
                <w:szCs w:val="20"/>
              </w:rPr>
              <w:t xml:space="preserve">The enhancement under discussion except the L3 reporting based enhancement can also apply  to direct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w:t>
            </w:r>
          </w:p>
          <w:p w14:paraId="4D21E8D7" w14:textId="38D8C419" w:rsidR="009A0FF2" w:rsidRPr="009A0FF2" w:rsidRDefault="009A0FF2" w:rsidP="009A0FF2">
            <w:pPr>
              <w:pStyle w:val="ListParagraph"/>
              <w:widowControl/>
              <w:numPr>
                <w:ilvl w:val="1"/>
                <w:numId w:val="22"/>
              </w:numPr>
              <w:spacing w:after="0" w:line="240" w:lineRule="auto"/>
              <w:ind w:left="1656" w:firstLineChars="0"/>
              <w:rPr>
                <w:bCs/>
                <w:color w:val="000000" w:themeColor="text1"/>
                <w:sz w:val="20"/>
                <w:szCs w:val="20"/>
              </w:rPr>
            </w:pPr>
            <w:r w:rsidRPr="009A0FF2">
              <w:rPr>
                <w:bCs/>
                <w:color w:val="000000" w:themeColor="text1"/>
                <w:sz w:val="20"/>
                <w:szCs w:val="20"/>
              </w:rPr>
              <w:t xml:space="preserve">The enhancement under discussion can also apply to other single PUCCH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w:t>
            </w:r>
          </w:p>
          <w:p w14:paraId="5B482739" w14:textId="6EE7CD71" w:rsidR="009A0FF2" w:rsidRPr="009A0FF2" w:rsidRDefault="009A0FF2" w:rsidP="009A0FF2">
            <w:pPr>
              <w:spacing w:after="0"/>
              <w:rPr>
                <w:bCs/>
                <w:color w:val="000000" w:themeColor="text1"/>
                <w:sz w:val="20"/>
                <w:szCs w:val="20"/>
                <w:u w:val="single"/>
                <w:lang w:eastAsia="ko-KR"/>
              </w:rPr>
            </w:pPr>
            <w:r w:rsidRPr="009A0FF2">
              <w:rPr>
                <w:bCs/>
                <w:color w:val="000000" w:themeColor="text1"/>
                <w:sz w:val="20"/>
                <w:szCs w:val="20"/>
                <w:u w:val="single"/>
                <w:lang w:eastAsia="ko-KR"/>
              </w:rPr>
              <w:t xml:space="preserve">Issue 0-2: </w:t>
            </w:r>
            <w:r w:rsidRPr="009A0FF2">
              <w:rPr>
                <w:bCs/>
                <w:color w:val="000000" w:themeColor="text1"/>
                <w:sz w:val="20"/>
                <w:szCs w:val="20"/>
                <w:u w:val="single"/>
                <w:lang w:eastAsia="ko-KR"/>
              </w:rPr>
              <w:tab/>
              <w:t xml:space="preserve">Enhancement for multiple FR2 unknown </w:t>
            </w:r>
            <w:proofErr w:type="spellStart"/>
            <w:r w:rsidRPr="009A0FF2">
              <w:rPr>
                <w:bCs/>
                <w:color w:val="000000" w:themeColor="text1"/>
                <w:sz w:val="20"/>
                <w:szCs w:val="20"/>
                <w:u w:val="single"/>
                <w:lang w:eastAsia="ko-KR"/>
              </w:rPr>
              <w:t>SCells</w:t>
            </w:r>
            <w:proofErr w:type="spellEnd"/>
            <w:r w:rsidRPr="009A0FF2">
              <w:rPr>
                <w:bCs/>
                <w:color w:val="000000" w:themeColor="text1"/>
                <w:sz w:val="20"/>
                <w:szCs w:val="20"/>
                <w:u w:val="single"/>
                <w:lang w:eastAsia="ko-KR"/>
              </w:rPr>
              <w:t>’ activation</w:t>
            </w:r>
            <w:bookmarkStart w:id="3" w:name="OLE_LINK1"/>
          </w:p>
          <w:p w14:paraId="2950329A" w14:textId="1304CE36" w:rsidR="009A0FF2" w:rsidRPr="009A0FF2" w:rsidRDefault="009A0FF2" w:rsidP="009A0FF2">
            <w:pPr>
              <w:pStyle w:val="ListParagraph"/>
              <w:widowControl/>
              <w:numPr>
                <w:ilvl w:val="0"/>
                <w:numId w:val="22"/>
              </w:numPr>
              <w:spacing w:after="0" w:line="240" w:lineRule="auto"/>
              <w:ind w:left="720" w:firstLineChars="0"/>
              <w:rPr>
                <w:bCs/>
                <w:color w:val="000000" w:themeColor="text1"/>
                <w:sz w:val="20"/>
                <w:szCs w:val="20"/>
              </w:rPr>
            </w:pPr>
            <w:r w:rsidRPr="009A0FF2">
              <w:rPr>
                <w:bCs/>
                <w:color w:val="000000" w:themeColor="text1"/>
                <w:sz w:val="20"/>
                <w:szCs w:val="20"/>
              </w:rPr>
              <w:t>FFS:</w:t>
            </w:r>
          </w:p>
          <w:bookmarkEnd w:id="3"/>
          <w:p w14:paraId="3AF1BD9D" w14:textId="3A67AD75" w:rsidR="009A0FF2" w:rsidRPr="009A0FF2" w:rsidRDefault="009A0FF2" w:rsidP="009A0FF2">
            <w:pPr>
              <w:pStyle w:val="ListParagraph"/>
              <w:spacing w:after="0" w:line="240" w:lineRule="auto"/>
              <w:ind w:left="936" w:firstLineChars="0" w:firstLine="0"/>
              <w:rPr>
                <w:bCs/>
                <w:color w:val="000000" w:themeColor="text1"/>
                <w:sz w:val="20"/>
                <w:szCs w:val="20"/>
              </w:rPr>
            </w:pPr>
            <w:r w:rsidRPr="009A0FF2">
              <w:rPr>
                <w:bCs/>
                <w:color w:val="000000" w:themeColor="text1"/>
                <w:sz w:val="20"/>
                <w:szCs w:val="20"/>
              </w:rPr>
              <w:t xml:space="preserve">Descope the FR2 unknown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 enhancement for multiple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 case in R18.</w:t>
            </w:r>
          </w:p>
          <w:p w14:paraId="1DD6CC43" w14:textId="3676320D" w:rsidR="009A0FF2" w:rsidRPr="009A0FF2" w:rsidRDefault="009A0FF2" w:rsidP="009A0FF2">
            <w:pPr>
              <w:spacing w:after="0"/>
              <w:rPr>
                <w:bCs/>
                <w:color w:val="000000" w:themeColor="text1"/>
                <w:sz w:val="20"/>
                <w:szCs w:val="20"/>
                <w:u w:val="single"/>
                <w:lang w:eastAsia="ko-KR"/>
              </w:rPr>
            </w:pPr>
            <w:r w:rsidRPr="009A0FF2">
              <w:rPr>
                <w:bCs/>
                <w:color w:val="000000" w:themeColor="text1"/>
                <w:sz w:val="20"/>
                <w:szCs w:val="20"/>
                <w:u w:val="single"/>
                <w:lang w:eastAsia="ko-KR"/>
              </w:rPr>
              <w:t xml:space="preserve">Issue 0-3: </w:t>
            </w:r>
            <w:r w:rsidRPr="009A0FF2">
              <w:rPr>
                <w:bCs/>
                <w:color w:val="000000" w:themeColor="text1"/>
                <w:sz w:val="20"/>
                <w:szCs w:val="20"/>
                <w:u w:val="single"/>
                <w:lang w:eastAsia="ko-KR"/>
              </w:rPr>
              <w:tab/>
              <w:t xml:space="preserve">whether to consider </w:t>
            </w:r>
            <w:proofErr w:type="spellStart"/>
            <w:r w:rsidRPr="009A0FF2">
              <w:rPr>
                <w:bCs/>
                <w:color w:val="000000" w:themeColor="text1"/>
                <w:sz w:val="20"/>
                <w:szCs w:val="20"/>
                <w:u w:val="single"/>
                <w:lang w:eastAsia="ko-KR"/>
              </w:rPr>
              <w:t>SCell</w:t>
            </w:r>
            <w:proofErr w:type="spellEnd"/>
            <w:r w:rsidRPr="009A0FF2">
              <w:rPr>
                <w:bCs/>
                <w:color w:val="000000" w:themeColor="text1"/>
                <w:sz w:val="20"/>
                <w:szCs w:val="20"/>
                <w:u w:val="single"/>
                <w:lang w:eastAsia="ko-KR"/>
              </w:rPr>
              <w:t xml:space="preserve"> activation requirements for FR2-2</w:t>
            </w:r>
          </w:p>
          <w:p w14:paraId="5466DC5D" w14:textId="77777777" w:rsidR="009A0FF2" w:rsidRPr="009A0FF2" w:rsidRDefault="009A0FF2" w:rsidP="009A0FF2">
            <w:pPr>
              <w:pStyle w:val="ListParagraph"/>
              <w:widowControl/>
              <w:numPr>
                <w:ilvl w:val="0"/>
                <w:numId w:val="22"/>
              </w:numPr>
              <w:spacing w:after="0" w:line="240" w:lineRule="auto"/>
              <w:ind w:left="720" w:firstLineChars="0"/>
              <w:rPr>
                <w:bCs/>
                <w:color w:val="000000" w:themeColor="text1"/>
                <w:sz w:val="20"/>
                <w:szCs w:val="20"/>
              </w:rPr>
            </w:pPr>
            <w:r w:rsidRPr="009A0FF2">
              <w:rPr>
                <w:bCs/>
                <w:color w:val="000000" w:themeColor="text1"/>
                <w:sz w:val="20"/>
                <w:szCs w:val="20"/>
              </w:rPr>
              <w:t>Agreement:</w:t>
            </w:r>
          </w:p>
          <w:p w14:paraId="74E8F02E" w14:textId="465B8705" w:rsidR="00C15C57" w:rsidRPr="009A0FF2" w:rsidRDefault="009A0FF2" w:rsidP="009A0FF2">
            <w:pPr>
              <w:pStyle w:val="ListParagraph"/>
              <w:spacing w:after="0" w:line="240" w:lineRule="auto"/>
              <w:ind w:left="936" w:firstLineChars="0" w:firstLine="0"/>
              <w:rPr>
                <w:bCs/>
                <w:color w:val="000000" w:themeColor="text1"/>
              </w:rPr>
            </w:pPr>
            <w:r w:rsidRPr="009A0FF2">
              <w:rPr>
                <w:bCs/>
                <w:color w:val="000000" w:themeColor="text1"/>
                <w:sz w:val="20"/>
                <w:szCs w:val="20"/>
              </w:rPr>
              <w:tab/>
              <w:t xml:space="preserve">Descope the </w:t>
            </w:r>
            <w:proofErr w:type="spellStart"/>
            <w:r w:rsidRPr="009A0FF2">
              <w:rPr>
                <w:bCs/>
                <w:color w:val="000000" w:themeColor="text1"/>
                <w:sz w:val="20"/>
                <w:szCs w:val="20"/>
              </w:rPr>
              <w:t>SCell</w:t>
            </w:r>
            <w:proofErr w:type="spellEnd"/>
            <w:r w:rsidRPr="009A0FF2">
              <w:rPr>
                <w:bCs/>
                <w:color w:val="000000" w:themeColor="text1"/>
                <w:sz w:val="20"/>
                <w:szCs w:val="20"/>
              </w:rPr>
              <w:t xml:space="preserve"> activation enhancement in FR2-2 in R18.</w:t>
            </w:r>
          </w:p>
        </w:tc>
      </w:tr>
    </w:tbl>
    <w:p w14:paraId="1F8B307C" w14:textId="77777777" w:rsidR="00C15C57" w:rsidRDefault="00C15C57" w:rsidP="00BC76F5">
      <w:pPr>
        <w:spacing w:after="120"/>
        <w:jc w:val="both"/>
        <w:rPr>
          <w:rFonts w:eastAsia="Batang"/>
        </w:rPr>
      </w:pPr>
    </w:p>
    <w:p w14:paraId="393CAF9A" w14:textId="7A8B480C" w:rsidR="000862B2" w:rsidRDefault="00BE39D3" w:rsidP="00BC76F5">
      <w:pPr>
        <w:spacing w:after="120"/>
        <w:jc w:val="both"/>
      </w:pPr>
      <w:r>
        <w:t>I</w:t>
      </w:r>
      <w:r w:rsidR="000B562F">
        <w:t xml:space="preserve">n this paper, </w:t>
      </w:r>
      <w:r w:rsidR="009A0FF2">
        <w:t xml:space="preserve">propose the CR splitting for different </w:t>
      </w:r>
      <w:r w:rsidR="00AB2187">
        <w:t>sections</w:t>
      </w:r>
      <w:r w:rsidR="009A0FF2">
        <w:t xml:space="preserve"> in TS38.133</w:t>
      </w:r>
      <w:r w:rsidR="00F63A1B">
        <w:t>.</w:t>
      </w:r>
    </w:p>
    <w:p w14:paraId="098E4A2F" w14:textId="040E5A3C" w:rsidR="00965B75" w:rsidRDefault="009A0FF2" w:rsidP="009A0FF2">
      <w:pPr>
        <w:pStyle w:val="Heading1"/>
        <w:numPr>
          <w:ilvl w:val="0"/>
          <w:numId w:val="10"/>
        </w:numPr>
        <w:pBdr>
          <w:top w:val="single" w:sz="12" w:space="2" w:color="auto"/>
        </w:pBdr>
        <w:jc w:val="both"/>
        <w:rPr>
          <w:sz w:val="32"/>
        </w:rPr>
      </w:pPr>
      <w:r>
        <w:rPr>
          <w:sz w:val="32"/>
        </w:rPr>
        <w:t>CR splitting</w:t>
      </w:r>
    </w:p>
    <w:p w14:paraId="177F6B68" w14:textId="16A4A777" w:rsidR="009A0FF2" w:rsidRDefault="009A0FF2" w:rsidP="009A0FF2">
      <w:pPr>
        <w:rPr>
          <w:lang w:val="en-GB"/>
        </w:rPr>
      </w:pPr>
      <w:r>
        <w:rPr>
          <w:lang w:val="en-GB"/>
        </w:rPr>
        <w:t xml:space="preserve">Based on the previous agreement, the </w:t>
      </w:r>
      <w:r w:rsidR="00AB2187">
        <w:rPr>
          <w:lang w:val="en-GB"/>
        </w:rPr>
        <w:t>sections</w:t>
      </w:r>
      <w:r>
        <w:rPr>
          <w:lang w:val="en-GB"/>
        </w:rPr>
        <w:t xml:space="preserve"> in TS38.133 which can implement this FR2 unknown </w:t>
      </w:r>
      <w:proofErr w:type="spellStart"/>
      <w:r>
        <w:rPr>
          <w:lang w:val="en-GB"/>
        </w:rPr>
        <w:t>SCell</w:t>
      </w:r>
      <w:proofErr w:type="spellEnd"/>
      <w:r>
        <w:rPr>
          <w:lang w:val="en-GB"/>
        </w:rPr>
        <w:t xml:space="preserve"> activation enhancements are:</w:t>
      </w:r>
    </w:p>
    <w:p w14:paraId="74103BCA" w14:textId="77777777" w:rsidR="009A0FF2" w:rsidRDefault="009A0FF2" w:rsidP="009A0FF2">
      <w:pPr>
        <w:rPr>
          <w:lang w:val="en-GB"/>
        </w:rPr>
      </w:pPr>
    </w:p>
    <w:p w14:paraId="09E9C979" w14:textId="757675D5" w:rsidR="009A0FF2" w:rsidRDefault="009A0FF2" w:rsidP="009A0FF2">
      <w:pPr>
        <w:rPr>
          <w:lang w:val="en-GB"/>
        </w:rPr>
      </w:pPr>
      <w:r w:rsidRPr="009A0FF2">
        <w:rPr>
          <w:lang w:val="en-GB"/>
        </w:rPr>
        <w:t>8.3.2</w:t>
      </w:r>
      <w:r w:rsidRPr="009A0FF2">
        <w:rPr>
          <w:lang w:val="en-GB"/>
        </w:rPr>
        <w:tab/>
      </w:r>
      <w:proofErr w:type="spellStart"/>
      <w:r w:rsidRPr="009A0FF2">
        <w:rPr>
          <w:lang w:val="en-GB"/>
        </w:rPr>
        <w:t>SCell</w:t>
      </w:r>
      <w:proofErr w:type="spellEnd"/>
      <w:r w:rsidRPr="009A0FF2">
        <w:rPr>
          <w:lang w:val="en-GB"/>
        </w:rPr>
        <w:t xml:space="preserve"> Activation Delay Requirement for Deactivated </w:t>
      </w:r>
      <w:proofErr w:type="spellStart"/>
      <w:r w:rsidRPr="009A0FF2">
        <w:rPr>
          <w:lang w:val="en-GB"/>
        </w:rPr>
        <w:t>SCell</w:t>
      </w:r>
      <w:proofErr w:type="spellEnd"/>
    </w:p>
    <w:p w14:paraId="1CB11936" w14:textId="6AEFDE98" w:rsidR="009A0FF2" w:rsidRDefault="009A0FF2" w:rsidP="009A0FF2">
      <w:pPr>
        <w:rPr>
          <w:lang w:val="en-GB"/>
        </w:rPr>
      </w:pPr>
      <w:r w:rsidRPr="009A0FF2">
        <w:rPr>
          <w:lang w:val="en-GB"/>
        </w:rPr>
        <w:t>8.3.4</w:t>
      </w:r>
      <w:r w:rsidRPr="009A0FF2">
        <w:rPr>
          <w:lang w:val="en-GB"/>
        </w:rPr>
        <w:tab/>
        <w:t xml:space="preserve">Direct </w:t>
      </w:r>
      <w:proofErr w:type="spellStart"/>
      <w:r w:rsidRPr="009A0FF2">
        <w:rPr>
          <w:lang w:val="en-GB"/>
        </w:rPr>
        <w:t>SCell</w:t>
      </w:r>
      <w:proofErr w:type="spellEnd"/>
      <w:r w:rsidRPr="009A0FF2">
        <w:rPr>
          <w:lang w:val="en-GB"/>
        </w:rPr>
        <w:t xml:space="preserve"> Activation at </w:t>
      </w:r>
      <w:proofErr w:type="spellStart"/>
      <w:r w:rsidRPr="009A0FF2">
        <w:rPr>
          <w:lang w:val="en-GB"/>
        </w:rPr>
        <w:t>SCell</w:t>
      </w:r>
      <w:proofErr w:type="spellEnd"/>
      <w:r w:rsidRPr="009A0FF2">
        <w:rPr>
          <w:lang w:val="en-GB"/>
        </w:rPr>
        <w:t xml:space="preserve"> addition</w:t>
      </w:r>
      <w:r>
        <w:rPr>
          <w:lang w:val="en-GB"/>
        </w:rPr>
        <w:t xml:space="preserve"> (only </w:t>
      </w:r>
      <w:r w:rsidRPr="009A0FF2">
        <w:rPr>
          <w:lang w:val="en-GB"/>
        </w:rPr>
        <w:t>except the L3 reporting based enhancement</w:t>
      </w:r>
      <w:r>
        <w:rPr>
          <w:lang w:val="en-GB"/>
        </w:rPr>
        <w:t>)</w:t>
      </w:r>
    </w:p>
    <w:p w14:paraId="7C557643" w14:textId="422BDD91" w:rsidR="009A0FF2" w:rsidRPr="009A0FF2" w:rsidRDefault="009A0FF2" w:rsidP="009A0FF2">
      <w:pPr>
        <w:rPr>
          <w:lang w:val="en-GB"/>
        </w:rPr>
      </w:pPr>
      <w:r w:rsidRPr="006D0436">
        <w:rPr>
          <w:lang w:val="en-GB"/>
        </w:rPr>
        <w:t>8.3.5</w:t>
      </w:r>
      <w:r w:rsidRPr="006D0436">
        <w:rPr>
          <w:lang w:val="en-GB"/>
        </w:rPr>
        <w:tab/>
        <w:t xml:space="preserve">Direct </w:t>
      </w:r>
      <w:proofErr w:type="spellStart"/>
      <w:r w:rsidRPr="006D0436">
        <w:rPr>
          <w:lang w:val="en-GB"/>
        </w:rPr>
        <w:t>SCell</w:t>
      </w:r>
      <w:proofErr w:type="spellEnd"/>
      <w:r w:rsidRPr="006D0436">
        <w:rPr>
          <w:lang w:val="en-GB"/>
        </w:rPr>
        <w:t xml:space="preserve"> Activation at Handover </w:t>
      </w:r>
      <w:r>
        <w:rPr>
          <w:lang w:val="en-GB"/>
        </w:rPr>
        <w:t>(only</w:t>
      </w:r>
      <w:r w:rsidRPr="009A0FF2">
        <w:rPr>
          <w:lang w:val="en-GB"/>
        </w:rPr>
        <w:t xml:space="preserve"> except the L3 reporting based enhancement</w:t>
      </w:r>
      <w:r>
        <w:rPr>
          <w:lang w:val="en-GB"/>
        </w:rPr>
        <w:t>)</w:t>
      </w:r>
    </w:p>
    <w:p w14:paraId="04A0D992" w14:textId="77777777" w:rsidR="006D0436" w:rsidRPr="006D0436" w:rsidRDefault="009A0FF2" w:rsidP="006D0436">
      <w:pPr>
        <w:rPr>
          <w:lang w:val="en-GB"/>
        </w:rPr>
      </w:pPr>
      <w:r w:rsidRPr="006D0436">
        <w:rPr>
          <w:lang w:val="en-GB"/>
        </w:rPr>
        <w:t>8.3.7</w:t>
      </w:r>
      <w:r w:rsidRPr="006D0436">
        <w:rPr>
          <w:lang w:val="en-GB"/>
        </w:rPr>
        <w:tab/>
      </w:r>
      <w:proofErr w:type="spellStart"/>
      <w:r w:rsidRPr="006D0436">
        <w:rPr>
          <w:lang w:val="en-GB"/>
        </w:rPr>
        <w:t>SCell</w:t>
      </w:r>
      <w:proofErr w:type="spellEnd"/>
      <w:r w:rsidRPr="006D0436">
        <w:rPr>
          <w:lang w:val="en-GB"/>
        </w:rPr>
        <w:t xml:space="preserve"> Activation Delay Requirement for Deactivated </w:t>
      </w:r>
      <w:proofErr w:type="spellStart"/>
      <w:r w:rsidRPr="006D0436">
        <w:rPr>
          <w:lang w:val="en-GB"/>
        </w:rPr>
        <w:t>SCell</w:t>
      </w:r>
      <w:proofErr w:type="spellEnd"/>
      <w:r w:rsidRPr="006D0436">
        <w:rPr>
          <w:lang w:val="en-GB"/>
        </w:rPr>
        <w:t xml:space="preserve"> with Multiple Downlink </w:t>
      </w:r>
      <w:proofErr w:type="spellStart"/>
      <w:r w:rsidRPr="006D0436">
        <w:rPr>
          <w:lang w:val="en-GB"/>
        </w:rPr>
        <w:t>SCells</w:t>
      </w:r>
      <w:proofErr w:type="spellEnd"/>
      <w:r w:rsidRPr="006D0436">
        <w:rPr>
          <w:lang w:val="en-GB"/>
        </w:rPr>
        <w:t xml:space="preserve"> (still under discussion)</w:t>
      </w:r>
      <w:r w:rsidR="006D0436" w:rsidRPr="006D0436">
        <w:rPr>
          <w:lang w:val="en-GB"/>
        </w:rPr>
        <w:t xml:space="preserve"> </w:t>
      </w:r>
    </w:p>
    <w:p w14:paraId="1BBC4029" w14:textId="7D0CB31E" w:rsidR="00965B75" w:rsidRPr="006D0436" w:rsidRDefault="006D0436" w:rsidP="006D0436">
      <w:pPr>
        <w:rPr>
          <w:lang w:val="en-GB"/>
        </w:rPr>
      </w:pPr>
      <w:r w:rsidRPr="006D0436">
        <w:rPr>
          <w:lang w:val="en-GB"/>
        </w:rPr>
        <w:t>8.3.9</w:t>
      </w:r>
      <w:r w:rsidRPr="006D0436">
        <w:rPr>
          <w:lang w:val="en-GB"/>
        </w:rPr>
        <w:tab/>
        <w:t xml:space="preserve">Direct </w:t>
      </w:r>
      <w:proofErr w:type="spellStart"/>
      <w:r w:rsidRPr="006D0436">
        <w:rPr>
          <w:lang w:val="en-GB"/>
        </w:rPr>
        <w:t>SCell</w:t>
      </w:r>
      <w:proofErr w:type="spellEnd"/>
      <w:r w:rsidRPr="006D0436">
        <w:rPr>
          <w:lang w:val="en-GB"/>
        </w:rPr>
        <w:t xml:space="preserve"> Activation of Multiple Downlink </w:t>
      </w:r>
      <w:proofErr w:type="spellStart"/>
      <w:r w:rsidRPr="006D0436">
        <w:rPr>
          <w:lang w:val="en-GB"/>
        </w:rPr>
        <w:t>SCells</w:t>
      </w:r>
      <w:proofErr w:type="spellEnd"/>
      <w:r w:rsidRPr="006D0436">
        <w:rPr>
          <w:lang w:val="en-GB"/>
        </w:rPr>
        <w:t xml:space="preserve"> at </w:t>
      </w:r>
      <w:proofErr w:type="spellStart"/>
      <w:r w:rsidRPr="006D0436">
        <w:rPr>
          <w:lang w:val="en-GB"/>
        </w:rPr>
        <w:t>SCell</w:t>
      </w:r>
      <w:proofErr w:type="spellEnd"/>
      <w:r w:rsidRPr="006D0436">
        <w:rPr>
          <w:lang w:val="en-GB"/>
        </w:rPr>
        <w:t xml:space="preserve"> addition (up to decision on 8.3.7)</w:t>
      </w:r>
    </w:p>
    <w:p w14:paraId="4F044869" w14:textId="0A0D67AF" w:rsidR="006D0436" w:rsidRPr="006D0436" w:rsidRDefault="006D0436" w:rsidP="006D0436">
      <w:pPr>
        <w:rPr>
          <w:lang w:val="en-GB"/>
        </w:rPr>
      </w:pPr>
      <w:r w:rsidRPr="006D0436">
        <w:rPr>
          <w:lang w:val="en-GB"/>
        </w:rPr>
        <w:t>8.3.10</w:t>
      </w:r>
      <w:r>
        <w:rPr>
          <w:lang w:val="en-GB"/>
        </w:rPr>
        <w:t xml:space="preserve"> </w:t>
      </w:r>
      <w:r w:rsidRPr="006D0436">
        <w:rPr>
          <w:lang w:val="en-GB"/>
        </w:rPr>
        <w:t xml:space="preserve">Direct </w:t>
      </w:r>
      <w:proofErr w:type="spellStart"/>
      <w:r w:rsidRPr="006D0436">
        <w:rPr>
          <w:lang w:val="en-GB"/>
        </w:rPr>
        <w:t>SCell</w:t>
      </w:r>
      <w:proofErr w:type="spellEnd"/>
      <w:r w:rsidRPr="006D0436">
        <w:rPr>
          <w:lang w:val="en-GB"/>
        </w:rPr>
        <w:t xml:space="preserve"> Activation of Multiple Downlink </w:t>
      </w:r>
      <w:proofErr w:type="spellStart"/>
      <w:r w:rsidRPr="006D0436">
        <w:rPr>
          <w:lang w:val="en-GB"/>
        </w:rPr>
        <w:t>SCells</w:t>
      </w:r>
      <w:proofErr w:type="spellEnd"/>
      <w:r w:rsidRPr="006D0436">
        <w:rPr>
          <w:lang w:val="en-GB"/>
        </w:rPr>
        <w:t xml:space="preserve"> at Handover (up to decision on 8.3.7)</w:t>
      </w:r>
    </w:p>
    <w:p w14:paraId="47A96604" w14:textId="63FA04FC" w:rsidR="006D0436" w:rsidRPr="006D0436" w:rsidRDefault="006D0436" w:rsidP="006D0436">
      <w:pPr>
        <w:rPr>
          <w:lang w:val="en-GB"/>
        </w:rPr>
      </w:pPr>
      <w:r w:rsidRPr="006D0436">
        <w:rPr>
          <w:lang w:val="en-GB"/>
        </w:rPr>
        <w:t>8.3.12</w:t>
      </w:r>
      <w:r>
        <w:rPr>
          <w:lang w:val="en-GB"/>
        </w:rPr>
        <w:t xml:space="preserve"> </w:t>
      </w:r>
      <w:proofErr w:type="spellStart"/>
      <w:r w:rsidRPr="006D0436">
        <w:rPr>
          <w:lang w:val="en-GB"/>
        </w:rPr>
        <w:t>SCell</w:t>
      </w:r>
      <w:proofErr w:type="spellEnd"/>
      <w:r w:rsidRPr="006D0436">
        <w:rPr>
          <w:lang w:val="en-GB"/>
        </w:rPr>
        <w:t xml:space="preserve"> Activation Delay Requirement for Deactivated PUCCH </w:t>
      </w:r>
      <w:proofErr w:type="spellStart"/>
      <w:r w:rsidRPr="006D0436">
        <w:rPr>
          <w:lang w:val="en-GB"/>
        </w:rPr>
        <w:t>SCell</w:t>
      </w:r>
      <w:proofErr w:type="spellEnd"/>
      <w:r w:rsidRPr="006D0436">
        <w:rPr>
          <w:lang w:val="en-GB"/>
        </w:rPr>
        <w:t xml:space="preserve"> (up to decision on 8.3.7)</w:t>
      </w:r>
    </w:p>
    <w:p w14:paraId="50295D2C" w14:textId="132FD08F" w:rsidR="006D0436" w:rsidRDefault="006D0436" w:rsidP="006D0436">
      <w:pPr>
        <w:rPr>
          <w:lang w:val="en-GB"/>
        </w:rPr>
      </w:pPr>
      <w:r w:rsidRPr="006D0436">
        <w:rPr>
          <w:lang w:val="en-GB"/>
        </w:rPr>
        <w:t>8.3.12</w:t>
      </w:r>
      <w:r>
        <w:rPr>
          <w:lang w:val="en-GB"/>
        </w:rPr>
        <w:t xml:space="preserve"> </w:t>
      </w:r>
      <w:proofErr w:type="spellStart"/>
      <w:r w:rsidRPr="006D0436">
        <w:rPr>
          <w:lang w:val="en-GB"/>
        </w:rPr>
        <w:t>SCell</w:t>
      </w:r>
      <w:proofErr w:type="spellEnd"/>
      <w:r w:rsidRPr="006D0436">
        <w:rPr>
          <w:lang w:val="en-GB"/>
        </w:rPr>
        <w:t xml:space="preserve"> Activation Delay Requirement for Deactivated PUCCH </w:t>
      </w:r>
      <w:proofErr w:type="spellStart"/>
      <w:r w:rsidRPr="006D0436">
        <w:rPr>
          <w:lang w:val="en-GB"/>
        </w:rPr>
        <w:t>SCell</w:t>
      </w:r>
      <w:proofErr w:type="spellEnd"/>
    </w:p>
    <w:p w14:paraId="149D531C" w14:textId="77777777" w:rsidR="006D0436" w:rsidRDefault="006D0436" w:rsidP="006D0436">
      <w:pPr>
        <w:rPr>
          <w:lang w:val="en-GB"/>
        </w:rPr>
      </w:pPr>
    </w:p>
    <w:p w14:paraId="25644B71" w14:textId="5358FECF" w:rsidR="00AB2187" w:rsidRDefault="00AB2187" w:rsidP="006D0436">
      <w:pPr>
        <w:rPr>
          <w:lang w:val="en-GB"/>
        </w:rPr>
      </w:pPr>
      <w:r>
        <w:rPr>
          <w:lang w:val="en-GB"/>
        </w:rPr>
        <w:t>We think it’s not necessary to specify this enhancement in new sections for TS38.133, and it will be simpler to capture such enhancement into the existing sections.</w:t>
      </w:r>
    </w:p>
    <w:p w14:paraId="138F0005" w14:textId="77777777" w:rsidR="00AB2187" w:rsidRDefault="00AB2187" w:rsidP="006D0436">
      <w:pPr>
        <w:rPr>
          <w:lang w:val="en-GB"/>
        </w:rPr>
      </w:pPr>
    </w:p>
    <w:p w14:paraId="5DCF44D8" w14:textId="1BF9A7E5" w:rsidR="00AB2187" w:rsidRPr="00AB2187" w:rsidRDefault="00AB2187" w:rsidP="006D0436">
      <w:pPr>
        <w:rPr>
          <w:b/>
          <w:bCs/>
          <w:i/>
          <w:iCs/>
          <w:lang w:val="en-GB"/>
        </w:rPr>
      </w:pPr>
      <w:r w:rsidRPr="00AB2187">
        <w:rPr>
          <w:b/>
          <w:bCs/>
          <w:i/>
          <w:iCs/>
          <w:lang w:val="en-GB"/>
        </w:rPr>
        <w:t xml:space="preserve">Proposal 1: </w:t>
      </w:r>
      <w:r>
        <w:rPr>
          <w:b/>
          <w:bCs/>
          <w:i/>
          <w:iCs/>
          <w:lang w:val="en-GB"/>
        </w:rPr>
        <w:t xml:space="preserve">RAN4 </w:t>
      </w:r>
      <w:r w:rsidRPr="00AB2187">
        <w:rPr>
          <w:b/>
          <w:bCs/>
          <w:i/>
          <w:iCs/>
          <w:lang w:val="en-GB"/>
        </w:rPr>
        <w:t xml:space="preserve">to specify the FR2 unknown </w:t>
      </w:r>
      <w:proofErr w:type="spellStart"/>
      <w:r w:rsidRPr="00AB2187">
        <w:rPr>
          <w:b/>
          <w:bCs/>
          <w:i/>
          <w:iCs/>
          <w:lang w:val="en-GB"/>
        </w:rPr>
        <w:t>SCell</w:t>
      </w:r>
      <w:proofErr w:type="spellEnd"/>
      <w:r w:rsidRPr="00AB2187">
        <w:rPr>
          <w:b/>
          <w:bCs/>
          <w:i/>
          <w:iCs/>
          <w:lang w:val="en-GB"/>
        </w:rPr>
        <w:t xml:space="preserve"> activation enhancement into the corresponding existing sections of TS38.133.</w:t>
      </w:r>
    </w:p>
    <w:p w14:paraId="7B00960A" w14:textId="42828CE7" w:rsidR="006D0436" w:rsidRDefault="006D0436" w:rsidP="006D0436">
      <w:pPr>
        <w:rPr>
          <w:lang w:val="en-GB"/>
        </w:rPr>
      </w:pPr>
      <w:r>
        <w:rPr>
          <w:lang w:val="en-GB"/>
        </w:rPr>
        <w:lastRenderedPageBreak/>
        <w:t>So, we propose to split the CR work in this meeting, and encourage interested companies can put their names inside the following table:</w:t>
      </w:r>
    </w:p>
    <w:p w14:paraId="0D1A59C7" w14:textId="77777777" w:rsidR="00AB2187" w:rsidRDefault="00AB2187" w:rsidP="006D0436">
      <w:pPr>
        <w:rPr>
          <w:lang w:val="en-GB"/>
        </w:rPr>
      </w:pPr>
    </w:p>
    <w:tbl>
      <w:tblPr>
        <w:tblStyle w:val="TableGrid"/>
        <w:tblW w:w="0" w:type="auto"/>
        <w:tblLook w:val="04A0" w:firstRow="1" w:lastRow="0" w:firstColumn="1" w:lastColumn="0" w:noHBand="0" w:noVBand="1"/>
      </w:tblPr>
      <w:tblGrid>
        <w:gridCol w:w="7465"/>
        <w:gridCol w:w="2164"/>
      </w:tblGrid>
      <w:tr w:rsidR="006D0436" w14:paraId="3D6BE40B" w14:textId="77777777" w:rsidTr="00AB2187">
        <w:tc>
          <w:tcPr>
            <w:tcW w:w="7465" w:type="dxa"/>
          </w:tcPr>
          <w:p w14:paraId="672E6E01" w14:textId="465E56A8" w:rsidR="006D0436" w:rsidRPr="00AB2187" w:rsidRDefault="00AB2187" w:rsidP="006D0436">
            <w:pPr>
              <w:rPr>
                <w:b/>
                <w:bCs/>
                <w:lang w:val="en-GB"/>
              </w:rPr>
            </w:pPr>
            <w:r w:rsidRPr="00AB2187">
              <w:rPr>
                <w:b/>
                <w:bCs/>
                <w:lang w:val="en-GB"/>
              </w:rPr>
              <w:t xml:space="preserve">Section </w:t>
            </w:r>
            <w:r w:rsidR="009B43FB">
              <w:rPr>
                <w:b/>
                <w:bCs/>
                <w:lang w:val="en-GB"/>
              </w:rPr>
              <w:t>in TS38.133</w:t>
            </w:r>
          </w:p>
        </w:tc>
        <w:tc>
          <w:tcPr>
            <w:tcW w:w="2164" w:type="dxa"/>
          </w:tcPr>
          <w:p w14:paraId="7B3F1093" w14:textId="2F725DB3" w:rsidR="006D0436" w:rsidRPr="00AB2187" w:rsidRDefault="00AB2187" w:rsidP="006D0436">
            <w:pPr>
              <w:rPr>
                <w:b/>
                <w:bCs/>
                <w:lang w:val="en-GB"/>
              </w:rPr>
            </w:pPr>
            <w:r w:rsidRPr="00AB2187">
              <w:rPr>
                <w:b/>
                <w:bCs/>
                <w:lang w:val="en-GB"/>
              </w:rPr>
              <w:t>Company</w:t>
            </w:r>
          </w:p>
        </w:tc>
      </w:tr>
      <w:tr w:rsidR="006D0436" w14:paraId="543CF52D" w14:textId="77777777" w:rsidTr="00AB2187">
        <w:tc>
          <w:tcPr>
            <w:tcW w:w="7465" w:type="dxa"/>
          </w:tcPr>
          <w:p w14:paraId="6F185196" w14:textId="70F93720" w:rsidR="006D0436" w:rsidRDefault="00AB2187" w:rsidP="006D0436">
            <w:pPr>
              <w:rPr>
                <w:lang w:val="en-GB"/>
              </w:rPr>
            </w:pPr>
            <w:r w:rsidRPr="009A0FF2">
              <w:rPr>
                <w:lang w:val="en-GB"/>
              </w:rPr>
              <w:t>8.3.2</w:t>
            </w:r>
            <w:r w:rsidRPr="009A0FF2">
              <w:rPr>
                <w:lang w:val="en-GB"/>
              </w:rPr>
              <w:tab/>
            </w:r>
            <w:proofErr w:type="spellStart"/>
            <w:r w:rsidRPr="009A0FF2">
              <w:rPr>
                <w:lang w:val="en-GB"/>
              </w:rPr>
              <w:t>SCell</w:t>
            </w:r>
            <w:proofErr w:type="spellEnd"/>
            <w:r w:rsidRPr="009A0FF2">
              <w:rPr>
                <w:lang w:val="en-GB"/>
              </w:rPr>
              <w:t xml:space="preserve"> Activation Delay Requirement for Deactivated </w:t>
            </w:r>
            <w:proofErr w:type="spellStart"/>
            <w:r w:rsidRPr="009A0FF2">
              <w:rPr>
                <w:lang w:val="en-GB"/>
              </w:rPr>
              <w:t>SCell</w:t>
            </w:r>
            <w:proofErr w:type="spellEnd"/>
          </w:p>
        </w:tc>
        <w:tc>
          <w:tcPr>
            <w:tcW w:w="2164" w:type="dxa"/>
          </w:tcPr>
          <w:p w14:paraId="12FECE4C" w14:textId="5F9A9EB4" w:rsidR="006D0436" w:rsidRDefault="00AB2187" w:rsidP="006D0436">
            <w:pPr>
              <w:rPr>
                <w:lang w:val="en-GB"/>
              </w:rPr>
            </w:pPr>
            <w:r>
              <w:rPr>
                <w:lang w:val="en-GB"/>
              </w:rPr>
              <w:t>Apple</w:t>
            </w:r>
          </w:p>
        </w:tc>
      </w:tr>
      <w:tr w:rsidR="006D0436" w14:paraId="69EAE2ED" w14:textId="77777777" w:rsidTr="00AB2187">
        <w:tc>
          <w:tcPr>
            <w:tcW w:w="7465" w:type="dxa"/>
          </w:tcPr>
          <w:p w14:paraId="69882D2B" w14:textId="77777777" w:rsidR="006D0436" w:rsidRDefault="00AB2187" w:rsidP="006D0436">
            <w:pPr>
              <w:rPr>
                <w:lang w:val="en-GB"/>
              </w:rPr>
            </w:pPr>
            <w:r w:rsidRPr="009A0FF2">
              <w:rPr>
                <w:lang w:val="en-GB"/>
              </w:rPr>
              <w:t>8.3.4</w:t>
            </w:r>
            <w:r w:rsidRPr="009A0FF2">
              <w:rPr>
                <w:lang w:val="en-GB"/>
              </w:rPr>
              <w:tab/>
              <w:t xml:space="preserve">Direct </w:t>
            </w:r>
            <w:proofErr w:type="spellStart"/>
            <w:r w:rsidRPr="009A0FF2">
              <w:rPr>
                <w:lang w:val="en-GB"/>
              </w:rPr>
              <w:t>SCell</w:t>
            </w:r>
            <w:proofErr w:type="spellEnd"/>
            <w:r w:rsidRPr="009A0FF2">
              <w:rPr>
                <w:lang w:val="en-GB"/>
              </w:rPr>
              <w:t xml:space="preserve"> Activation at </w:t>
            </w:r>
            <w:proofErr w:type="spellStart"/>
            <w:r w:rsidRPr="009A0FF2">
              <w:rPr>
                <w:lang w:val="en-GB"/>
              </w:rPr>
              <w:t>SCell</w:t>
            </w:r>
            <w:proofErr w:type="spellEnd"/>
            <w:r w:rsidRPr="009A0FF2">
              <w:rPr>
                <w:lang w:val="en-GB"/>
              </w:rPr>
              <w:t xml:space="preserve"> addition</w:t>
            </w:r>
            <w:r>
              <w:rPr>
                <w:lang w:val="en-GB"/>
              </w:rPr>
              <w:t xml:space="preserve"> (only </w:t>
            </w:r>
            <w:r w:rsidRPr="009A0FF2">
              <w:rPr>
                <w:lang w:val="en-GB"/>
              </w:rPr>
              <w:t>except the L3 reporting based enhancement</w:t>
            </w:r>
            <w:r>
              <w:rPr>
                <w:lang w:val="en-GB"/>
              </w:rPr>
              <w:t>)</w:t>
            </w:r>
          </w:p>
          <w:p w14:paraId="4196A8B2" w14:textId="2839AB0E" w:rsidR="00AB2187" w:rsidRDefault="00AB2187" w:rsidP="006D0436">
            <w:pPr>
              <w:rPr>
                <w:lang w:val="en-GB"/>
              </w:rPr>
            </w:pPr>
            <w:r w:rsidRPr="006D0436">
              <w:rPr>
                <w:lang w:val="en-GB"/>
              </w:rPr>
              <w:t>8.3.5</w:t>
            </w:r>
            <w:r w:rsidRPr="006D0436">
              <w:rPr>
                <w:lang w:val="en-GB"/>
              </w:rPr>
              <w:tab/>
              <w:t xml:space="preserve">Direct </w:t>
            </w:r>
            <w:proofErr w:type="spellStart"/>
            <w:r w:rsidRPr="006D0436">
              <w:rPr>
                <w:lang w:val="en-GB"/>
              </w:rPr>
              <w:t>SCell</w:t>
            </w:r>
            <w:proofErr w:type="spellEnd"/>
            <w:r w:rsidRPr="006D0436">
              <w:rPr>
                <w:lang w:val="en-GB"/>
              </w:rPr>
              <w:t xml:space="preserve"> Activation at Handover </w:t>
            </w:r>
            <w:r>
              <w:rPr>
                <w:lang w:val="en-GB"/>
              </w:rPr>
              <w:t>(only</w:t>
            </w:r>
            <w:r w:rsidRPr="009A0FF2">
              <w:rPr>
                <w:lang w:val="en-GB"/>
              </w:rPr>
              <w:t xml:space="preserve"> except the L3 reporting based enhancement</w:t>
            </w:r>
            <w:r>
              <w:rPr>
                <w:lang w:val="en-GB"/>
              </w:rPr>
              <w:t>)</w:t>
            </w:r>
          </w:p>
        </w:tc>
        <w:tc>
          <w:tcPr>
            <w:tcW w:w="2164" w:type="dxa"/>
          </w:tcPr>
          <w:p w14:paraId="4BD29D57" w14:textId="77777777" w:rsidR="006D0436" w:rsidRDefault="006D0436" w:rsidP="006D0436">
            <w:pPr>
              <w:rPr>
                <w:lang w:val="en-GB"/>
              </w:rPr>
            </w:pPr>
          </w:p>
        </w:tc>
      </w:tr>
      <w:tr w:rsidR="00AB2187" w14:paraId="5DCD4E67" w14:textId="77777777" w:rsidTr="00AB2187">
        <w:tc>
          <w:tcPr>
            <w:tcW w:w="7465" w:type="dxa"/>
          </w:tcPr>
          <w:p w14:paraId="754EA94E" w14:textId="3403C0D8" w:rsidR="00AB2187" w:rsidRPr="009A0FF2" w:rsidRDefault="00AB2187" w:rsidP="006D0436">
            <w:pPr>
              <w:rPr>
                <w:lang w:val="en-GB"/>
              </w:rPr>
            </w:pPr>
            <w:r w:rsidRPr="006D0436">
              <w:rPr>
                <w:lang w:val="en-GB"/>
              </w:rPr>
              <w:t>8.3.12</w:t>
            </w:r>
            <w:r>
              <w:rPr>
                <w:lang w:val="en-GB"/>
              </w:rPr>
              <w:t xml:space="preserve"> </w:t>
            </w:r>
            <w:proofErr w:type="spellStart"/>
            <w:r w:rsidRPr="006D0436">
              <w:rPr>
                <w:lang w:val="en-GB"/>
              </w:rPr>
              <w:t>SCell</w:t>
            </w:r>
            <w:proofErr w:type="spellEnd"/>
            <w:r w:rsidRPr="006D0436">
              <w:rPr>
                <w:lang w:val="en-GB"/>
              </w:rPr>
              <w:t xml:space="preserve"> Activation Delay Requirement for Deactivated PUCCH </w:t>
            </w:r>
            <w:proofErr w:type="spellStart"/>
            <w:r w:rsidRPr="006D0436">
              <w:rPr>
                <w:lang w:val="en-GB"/>
              </w:rPr>
              <w:t>SCell</w:t>
            </w:r>
            <w:proofErr w:type="spellEnd"/>
          </w:p>
        </w:tc>
        <w:tc>
          <w:tcPr>
            <w:tcW w:w="2164" w:type="dxa"/>
          </w:tcPr>
          <w:p w14:paraId="65C1FB29" w14:textId="77777777" w:rsidR="00AB2187" w:rsidRDefault="00AB2187" w:rsidP="006D0436">
            <w:pPr>
              <w:rPr>
                <w:lang w:val="en-GB"/>
              </w:rPr>
            </w:pPr>
          </w:p>
        </w:tc>
      </w:tr>
      <w:tr w:rsidR="00AB2187" w14:paraId="12E7B9B0" w14:textId="77777777" w:rsidTr="00AB2187">
        <w:tc>
          <w:tcPr>
            <w:tcW w:w="7465" w:type="dxa"/>
          </w:tcPr>
          <w:p w14:paraId="64C7DD60" w14:textId="3E298E7B" w:rsidR="00AB2187" w:rsidRPr="006D0436" w:rsidRDefault="00AB2187" w:rsidP="006D0436">
            <w:pPr>
              <w:rPr>
                <w:lang w:val="en-GB"/>
              </w:rPr>
            </w:pPr>
            <w:r>
              <w:rPr>
                <w:lang w:val="en-GB"/>
              </w:rPr>
              <w:t>Other sections based on the conclusions in this meeting</w:t>
            </w:r>
          </w:p>
        </w:tc>
        <w:tc>
          <w:tcPr>
            <w:tcW w:w="2164" w:type="dxa"/>
          </w:tcPr>
          <w:p w14:paraId="62849226" w14:textId="77777777" w:rsidR="00AB2187" w:rsidRDefault="00AB2187" w:rsidP="006D0436">
            <w:pPr>
              <w:rPr>
                <w:lang w:val="en-GB"/>
              </w:rPr>
            </w:pPr>
          </w:p>
        </w:tc>
      </w:tr>
    </w:tbl>
    <w:p w14:paraId="3533AC8E" w14:textId="5921A695" w:rsidR="006D0436" w:rsidRPr="006D0436" w:rsidRDefault="006D0436" w:rsidP="006D0436">
      <w:pPr>
        <w:rPr>
          <w:lang w:val="en-GB"/>
        </w:rPr>
      </w:pPr>
      <w:r>
        <w:rPr>
          <w:lang w:val="en-GB"/>
        </w:rPr>
        <w:t xml:space="preserv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4AF3876" w14:textId="60CE649B" w:rsidR="00880067" w:rsidRDefault="00AB2187" w:rsidP="00D079CB">
      <w:pPr>
        <w:jc w:val="both"/>
      </w:pPr>
      <w:r>
        <w:t>In this paper, propose the CR splitting for different sections in TS38.133.</w:t>
      </w:r>
    </w:p>
    <w:p w14:paraId="5C85638A" w14:textId="0DB14FDC" w:rsidR="00C42C49" w:rsidRDefault="00C42C49" w:rsidP="00AB2187">
      <w:pPr>
        <w:pStyle w:val="ListParagraph"/>
        <w:spacing w:line="240" w:lineRule="auto"/>
        <w:ind w:left="720" w:firstLineChars="0" w:firstLine="0"/>
        <w:jc w:val="both"/>
        <w:rPr>
          <w:rFonts w:eastAsia="Times New Roman"/>
          <w:b/>
          <w:bCs/>
          <w:i/>
          <w:iCs/>
          <w:snapToGrid/>
          <w:sz w:val="24"/>
          <w:szCs w:val="24"/>
          <w:lang w:val="en-US" w:eastAsia="zh-CN"/>
        </w:rPr>
      </w:pPr>
    </w:p>
    <w:p w14:paraId="0605C6F0" w14:textId="77777777" w:rsidR="00AB2187" w:rsidRDefault="00AB2187" w:rsidP="00AB2187">
      <w:pPr>
        <w:rPr>
          <w:b/>
          <w:bCs/>
          <w:i/>
          <w:iCs/>
          <w:lang w:val="en-GB"/>
        </w:rPr>
      </w:pPr>
      <w:r w:rsidRPr="00AB2187">
        <w:rPr>
          <w:b/>
          <w:bCs/>
          <w:i/>
          <w:iCs/>
          <w:lang w:val="en-GB"/>
        </w:rPr>
        <w:t xml:space="preserve">Proposal 1: </w:t>
      </w:r>
      <w:r>
        <w:rPr>
          <w:b/>
          <w:bCs/>
          <w:i/>
          <w:iCs/>
          <w:lang w:val="en-GB"/>
        </w:rPr>
        <w:t xml:space="preserve">RAN4 </w:t>
      </w:r>
      <w:r w:rsidRPr="00AB2187">
        <w:rPr>
          <w:b/>
          <w:bCs/>
          <w:i/>
          <w:iCs/>
          <w:lang w:val="en-GB"/>
        </w:rPr>
        <w:t xml:space="preserve">to specify the FR2 unknown </w:t>
      </w:r>
      <w:proofErr w:type="spellStart"/>
      <w:r w:rsidRPr="00AB2187">
        <w:rPr>
          <w:b/>
          <w:bCs/>
          <w:i/>
          <w:iCs/>
          <w:lang w:val="en-GB"/>
        </w:rPr>
        <w:t>SCell</w:t>
      </w:r>
      <w:proofErr w:type="spellEnd"/>
      <w:r w:rsidRPr="00AB2187">
        <w:rPr>
          <w:b/>
          <w:bCs/>
          <w:i/>
          <w:iCs/>
          <w:lang w:val="en-GB"/>
        </w:rPr>
        <w:t xml:space="preserve"> activation enhancement into the corresponding existing sections of TS38.133.</w:t>
      </w:r>
    </w:p>
    <w:p w14:paraId="4330CD0D" w14:textId="77777777" w:rsidR="00374970" w:rsidRPr="00AB2187" w:rsidRDefault="00374970" w:rsidP="00AB2187">
      <w:pPr>
        <w:rPr>
          <w:b/>
          <w:bCs/>
          <w:i/>
          <w:iCs/>
          <w:lang w:val="en-GB"/>
        </w:rPr>
      </w:pPr>
    </w:p>
    <w:p w14:paraId="26AD92BF" w14:textId="77777777" w:rsidR="00AB2187" w:rsidRDefault="00AB2187" w:rsidP="00AB2187">
      <w:pPr>
        <w:rPr>
          <w:lang w:val="en-GB"/>
        </w:rPr>
      </w:pPr>
      <w:r>
        <w:rPr>
          <w:lang w:val="en-GB"/>
        </w:rPr>
        <w:t>So, we propose to split the CR work in this meeting, and encourage interested companies can put their names inside the following table:</w:t>
      </w:r>
    </w:p>
    <w:p w14:paraId="6BE36DA5" w14:textId="77777777" w:rsidR="00AB2187" w:rsidRDefault="00AB2187" w:rsidP="00AB2187">
      <w:pPr>
        <w:rPr>
          <w:lang w:val="en-GB"/>
        </w:rPr>
      </w:pPr>
    </w:p>
    <w:tbl>
      <w:tblPr>
        <w:tblStyle w:val="TableGrid"/>
        <w:tblW w:w="0" w:type="auto"/>
        <w:tblLook w:val="04A0" w:firstRow="1" w:lastRow="0" w:firstColumn="1" w:lastColumn="0" w:noHBand="0" w:noVBand="1"/>
      </w:tblPr>
      <w:tblGrid>
        <w:gridCol w:w="7375"/>
        <w:gridCol w:w="2254"/>
      </w:tblGrid>
      <w:tr w:rsidR="00AB2187" w14:paraId="5B17E156" w14:textId="77777777" w:rsidTr="00AB2187">
        <w:tc>
          <w:tcPr>
            <w:tcW w:w="7375" w:type="dxa"/>
          </w:tcPr>
          <w:p w14:paraId="0EF23EFE" w14:textId="3FBADDB1" w:rsidR="00AB2187" w:rsidRPr="00AB2187" w:rsidRDefault="009B43FB" w:rsidP="00386B32">
            <w:pPr>
              <w:rPr>
                <w:b/>
                <w:bCs/>
                <w:lang w:val="en-GB"/>
              </w:rPr>
            </w:pPr>
            <w:r w:rsidRPr="00AB2187">
              <w:rPr>
                <w:b/>
                <w:bCs/>
                <w:lang w:val="en-GB"/>
              </w:rPr>
              <w:t xml:space="preserve">Section </w:t>
            </w:r>
            <w:r>
              <w:rPr>
                <w:b/>
                <w:bCs/>
                <w:lang w:val="en-GB"/>
              </w:rPr>
              <w:t>in TS38.133</w:t>
            </w:r>
          </w:p>
        </w:tc>
        <w:tc>
          <w:tcPr>
            <w:tcW w:w="2254" w:type="dxa"/>
          </w:tcPr>
          <w:p w14:paraId="7E6746E6" w14:textId="77777777" w:rsidR="00AB2187" w:rsidRPr="00AB2187" w:rsidRDefault="00AB2187" w:rsidP="00386B32">
            <w:pPr>
              <w:rPr>
                <w:b/>
                <w:bCs/>
                <w:lang w:val="en-GB"/>
              </w:rPr>
            </w:pPr>
            <w:r w:rsidRPr="00AB2187">
              <w:rPr>
                <w:b/>
                <w:bCs/>
                <w:lang w:val="en-GB"/>
              </w:rPr>
              <w:t>Company</w:t>
            </w:r>
          </w:p>
        </w:tc>
      </w:tr>
      <w:tr w:rsidR="00AB2187" w14:paraId="7D73CC6C" w14:textId="77777777" w:rsidTr="00AB2187">
        <w:tc>
          <w:tcPr>
            <w:tcW w:w="7375" w:type="dxa"/>
          </w:tcPr>
          <w:p w14:paraId="3E2C7CC7" w14:textId="77777777" w:rsidR="00AB2187" w:rsidRDefault="00AB2187" w:rsidP="00386B32">
            <w:pPr>
              <w:rPr>
                <w:lang w:val="en-GB"/>
              </w:rPr>
            </w:pPr>
            <w:r w:rsidRPr="009A0FF2">
              <w:rPr>
                <w:lang w:val="en-GB"/>
              </w:rPr>
              <w:t>8.3.2</w:t>
            </w:r>
            <w:r w:rsidRPr="009A0FF2">
              <w:rPr>
                <w:lang w:val="en-GB"/>
              </w:rPr>
              <w:tab/>
            </w:r>
            <w:proofErr w:type="spellStart"/>
            <w:r w:rsidRPr="009A0FF2">
              <w:rPr>
                <w:lang w:val="en-GB"/>
              </w:rPr>
              <w:t>SCell</w:t>
            </w:r>
            <w:proofErr w:type="spellEnd"/>
            <w:r w:rsidRPr="009A0FF2">
              <w:rPr>
                <w:lang w:val="en-GB"/>
              </w:rPr>
              <w:t xml:space="preserve"> Activation Delay Requirement for Deactivated </w:t>
            </w:r>
            <w:proofErr w:type="spellStart"/>
            <w:r w:rsidRPr="009A0FF2">
              <w:rPr>
                <w:lang w:val="en-GB"/>
              </w:rPr>
              <w:t>SCell</w:t>
            </w:r>
            <w:proofErr w:type="spellEnd"/>
          </w:p>
        </w:tc>
        <w:tc>
          <w:tcPr>
            <w:tcW w:w="2254" w:type="dxa"/>
          </w:tcPr>
          <w:p w14:paraId="4BBBC4A5" w14:textId="77777777" w:rsidR="00AB2187" w:rsidRDefault="00AB2187" w:rsidP="00386B32">
            <w:pPr>
              <w:rPr>
                <w:lang w:val="en-GB"/>
              </w:rPr>
            </w:pPr>
            <w:r>
              <w:rPr>
                <w:lang w:val="en-GB"/>
              </w:rPr>
              <w:t>Apple</w:t>
            </w:r>
          </w:p>
        </w:tc>
      </w:tr>
      <w:tr w:rsidR="00AB2187" w14:paraId="593009DB" w14:textId="77777777" w:rsidTr="00AB2187">
        <w:tc>
          <w:tcPr>
            <w:tcW w:w="7375" w:type="dxa"/>
          </w:tcPr>
          <w:p w14:paraId="5E764D4F" w14:textId="77777777" w:rsidR="00AB2187" w:rsidRDefault="00AB2187" w:rsidP="00386B32">
            <w:pPr>
              <w:rPr>
                <w:lang w:val="en-GB"/>
              </w:rPr>
            </w:pPr>
            <w:r w:rsidRPr="009A0FF2">
              <w:rPr>
                <w:lang w:val="en-GB"/>
              </w:rPr>
              <w:t>8.3.4</w:t>
            </w:r>
            <w:r w:rsidRPr="009A0FF2">
              <w:rPr>
                <w:lang w:val="en-GB"/>
              </w:rPr>
              <w:tab/>
              <w:t xml:space="preserve">Direct </w:t>
            </w:r>
            <w:proofErr w:type="spellStart"/>
            <w:r w:rsidRPr="009A0FF2">
              <w:rPr>
                <w:lang w:val="en-GB"/>
              </w:rPr>
              <w:t>SCell</w:t>
            </w:r>
            <w:proofErr w:type="spellEnd"/>
            <w:r w:rsidRPr="009A0FF2">
              <w:rPr>
                <w:lang w:val="en-GB"/>
              </w:rPr>
              <w:t xml:space="preserve"> Activation at </w:t>
            </w:r>
            <w:proofErr w:type="spellStart"/>
            <w:r w:rsidRPr="009A0FF2">
              <w:rPr>
                <w:lang w:val="en-GB"/>
              </w:rPr>
              <w:t>SCell</w:t>
            </w:r>
            <w:proofErr w:type="spellEnd"/>
            <w:r w:rsidRPr="009A0FF2">
              <w:rPr>
                <w:lang w:val="en-GB"/>
              </w:rPr>
              <w:t xml:space="preserve"> addition</w:t>
            </w:r>
            <w:r>
              <w:rPr>
                <w:lang w:val="en-GB"/>
              </w:rPr>
              <w:t xml:space="preserve"> (only </w:t>
            </w:r>
            <w:r w:rsidRPr="009A0FF2">
              <w:rPr>
                <w:lang w:val="en-GB"/>
              </w:rPr>
              <w:t>except the L3 reporting based enhancement</w:t>
            </w:r>
            <w:r>
              <w:rPr>
                <w:lang w:val="en-GB"/>
              </w:rPr>
              <w:t>)</w:t>
            </w:r>
          </w:p>
          <w:p w14:paraId="7B80B61F" w14:textId="77777777" w:rsidR="00AB2187" w:rsidRDefault="00AB2187" w:rsidP="00386B32">
            <w:pPr>
              <w:rPr>
                <w:lang w:val="en-GB"/>
              </w:rPr>
            </w:pPr>
            <w:r w:rsidRPr="006D0436">
              <w:rPr>
                <w:lang w:val="en-GB"/>
              </w:rPr>
              <w:t>8.3.5</w:t>
            </w:r>
            <w:r w:rsidRPr="006D0436">
              <w:rPr>
                <w:lang w:val="en-GB"/>
              </w:rPr>
              <w:tab/>
              <w:t xml:space="preserve">Direct </w:t>
            </w:r>
            <w:proofErr w:type="spellStart"/>
            <w:r w:rsidRPr="006D0436">
              <w:rPr>
                <w:lang w:val="en-GB"/>
              </w:rPr>
              <w:t>SCell</w:t>
            </w:r>
            <w:proofErr w:type="spellEnd"/>
            <w:r w:rsidRPr="006D0436">
              <w:rPr>
                <w:lang w:val="en-GB"/>
              </w:rPr>
              <w:t xml:space="preserve"> Activation at Handover </w:t>
            </w:r>
            <w:r>
              <w:rPr>
                <w:lang w:val="en-GB"/>
              </w:rPr>
              <w:t>(only</w:t>
            </w:r>
            <w:r w:rsidRPr="009A0FF2">
              <w:rPr>
                <w:lang w:val="en-GB"/>
              </w:rPr>
              <w:t xml:space="preserve"> except the L3 reporting based enhancement</w:t>
            </w:r>
            <w:r>
              <w:rPr>
                <w:lang w:val="en-GB"/>
              </w:rPr>
              <w:t>)</w:t>
            </w:r>
          </w:p>
        </w:tc>
        <w:tc>
          <w:tcPr>
            <w:tcW w:w="2254" w:type="dxa"/>
          </w:tcPr>
          <w:p w14:paraId="13D7CF15" w14:textId="77777777" w:rsidR="00AB2187" w:rsidRDefault="00AB2187" w:rsidP="00386B32">
            <w:pPr>
              <w:rPr>
                <w:lang w:val="en-GB"/>
              </w:rPr>
            </w:pPr>
          </w:p>
        </w:tc>
      </w:tr>
      <w:tr w:rsidR="00AB2187" w14:paraId="78E22A0B" w14:textId="77777777" w:rsidTr="00AB2187">
        <w:tc>
          <w:tcPr>
            <w:tcW w:w="7375" w:type="dxa"/>
          </w:tcPr>
          <w:p w14:paraId="22F6FD5D" w14:textId="77777777" w:rsidR="00AB2187" w:rsidRPr="009A0FF2" w:rsidRDefault="00AB2187" w:rsidP="00386B32">
            <w:pPr>
              <w:rPr>
                <w:lang w:val="en-GB"/>
              </w:rPr>
            </w:pPr>
            <w:r w:rsidRPr="006D0436">
              <w:rPr>
                <w:lang w:val="en-GB"/>
              </w:rPr>
              <w:t>8.3.12</w:t>
            </w:r>
            <w:r>
              <w:rPr>
                <w:lang w:val="en-GB"/>
              </w:rPr>
              <w:t xml:space="preserve"> </w:t>
            </w:r>
            <w:proofErr w:type="spellStart"/>
            <w:r w:rsidRPr="006D0436">
              <w:rPr>
                <w:lang w:val="en-GB"/>
              </w:rPr>
              <w:t>SCell</w:t>
            </w:r>
            <w:proofErr w:type="spellEnd"/>
            <w:r w:rsidRPr="006D0436">
              <w:rPr>
                <w:lang w:val="en-GB"/>
              </w:rPr>
              <w:t xml:space="preserve"> Activation Delay Requirement for Deactivated PUCCH </w:t>
            </w:r>
            <w:proofErr w:type="spellStart"/>
            <w:r w:rsidRPr="006D0436">
              <w:rPr>
                <w:lang w:val="en-GB"/>
              </w:rPr>
              <w:t>SCell</w:t>
            </w:r>
            <w:proofErr w:type="spellEnd"/>
          </w:p>
        </w:tc>
        <w:tc>
          <w:tcPr>
            <w:tcW w:w="2254" w:type="dxa"/>
          </w:tcPr>
          <w:p w14:paraId="7862945A" w14:textId="77777777" w:rsidR="00AB2187" w:rsidRDefault="00AB2187" w:rsidP="00386B32">
            <w:pPr>
              <w:rPr>
                <w:lang w:val="en-GB"/>
              </w:rPr>
            </w:pPr>
          </w:p>
        </w:tc>
      </w:tr>
      <w:tr w:rsidR="00AB2187" w14:paraId="4CF5821E" w14:textId="77777777" w:rsidTr="00AB2187">
        <w:tc>
          <w:tcPr>
            <w:tcW w:w="7375" w:type="dxa"/>
          </w:tcPr>
          <w:p w14:paraId="1773D0AC" w14:textId="77777777" w:rsidR="00AB2187" w:rsidRPr="006D0436" w:rsidRDefault="00AB2187" w:rsidP="00386B32">
            <w:pPr>
              <w:rPr>
                <w:lang w:val="en-GB"/>
              </w:rPr>
            </w:pPr>
            <w:r>
              <w:rPr>
                <w:lang w:val="en-GB"/>
              </w:rPr>
              <w:t>Other sections based on the conclusions in this meeting</w:t>
            </w:r>
          </w:p>
        </w:tc>
        <w:tc>
          <w:tcPr>
            <w:tcW w:w="2254" w:type="dxa"/>
          </w:tcPr>
          <w:p w14:paraId="511926E2" w14:textId="77777777" w:rsidR="00AB2187" w:rsidRDefault="00AB2187" w:rsidP="00386B32">
            <w:pPr>
              <w:rPr>
                <w:lang w:val="en-GB"/>
              </w:rPr>
            </w:pPr>
          </w:p>
        </w:tc>
      </w:tr>
    </w:tbl>
    <w:p w14:paraId="0DEADBFA" w14:textId="77777777" w:rsidR="00AB2187" w:rsidRPr="00C42C49" w:rsidRDefault="00AB2187" w:rsidP="00AB2187">
      <w:pPr>
        <w:pStyle w:val="ListParagraph"/>
        <w:spacing w:line="240" w:lineRule="auto"/>
        <w:ind w:left="720" w:firstLineChars="0" w:firstLine="0"/>
        <w:jc w:val="both"/>
        <w:rPr>
          <w:rFonts w:eastAsia="Times New Roman"/>
          <w:b/>
          <w:bCs/>
          <w:i/>
          <w:iCs/>
          <w:snapToGrid/>
          <w:sz w:val="24"/>
          <w:szCs w:val="24"/>
          <w:lang w:val="en-US" w:eastAsia="zh-CN"/>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966F1CC" w14:textId="7DFE526C" w:rsidR="00277354" w:rsidRPr="003302A0" w:rsidRDefault="00583ED3" w:rsidP="00583ED3">
      <w:r>
        <w:t xml:space="preserve">[1] </w:t>
      </w:r>
      <w:r w:rsidR="00277354" w:rsidRPr="00277354">
        <w:rPr>
          <w:rFonts w:cs="Arial"/>
          <w:lang w:val="en-GB"/>
        </w:rPr>
        <w:t>R4-2310081</w:t>
      </w:r>
      <w:r w:rsidRPr="003302A0">
        <w:t xml:space="preserve">, </w:t>
      </w:r>
      <w:r w:rsidRPr="00A01B88">
        <w:t xml:space="preserve">WF on R18 RRM enhancement - FR2 </w:t>
      </w:r>
      <w:proofErr w:type="spellStart"/>
      <w:r w:rsidRPr="00A01B88">
        <w:t>SCell</w:t>
      </w:r>
      <w:proofErr w:type="spellEnd"/>
      <w:r w:rsidRPr="00A01B88">
        <w:t xml:space="preserve"> activation delay reduction</w:t>
      </w:r>
      <w:r w:rsidRPr="003302A0">
        <w:t>, Apple, RAN</w:t>
      </w:r>
      <w:r>
        <w:t>4 #</w:t>
      </w:r>
      <w:r w:rsidR="00277354">
        <w:t>107</w:t>
      </w:r>
    </w:p>
    <w:p w14:paraId="0C91915A" w14:textId="5ECBDE38" w:rsidR="00110BFA" w:rsidRPr="005A1E0E" w:rsidRDefault="00110BFA" w:rsidP="00583ED3"/>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AC32" w14:textId="77777777" w:rsidR="00C47D40" w:rsidRDefault="00C47D40">
      <w:r>
        <w:separator/>
      </w:r>
    </w:p>
  </w:endnote>
  <w:endnote w:type="continuationSeparator" w:id="0">
    <w:p w14:paraId="7D19F2B8" w14:textId="77777777" w:rsidR="00C47D40" w:rsidRDefault="00C47D40">
      <w:r>
        <w:continuationSeparator/>
      </w:r>
    </w:p>
  </w:endnote>
  <w:endnote w:type="continuationNotice" w:id="1">
    <w:p w14:paraId="6F1CB64B" w14:textId="77777777" w:rsidR="00C47D40" w:rsidRDefault="00C47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BB10" w14:textId="77777777" w:rsidR="00C47D40" w:rsidRDefault="00C47D40">
      <w:r>
        <w:separator/>
      </w:r>
    </w:p>
  </w:footnote>
  <w:footnote w:type="continuationSeparator" w:id="0">
    <w:p w14:paraId="3F713E90" w14:textId="77777777" w:rsidR="00C47D40" w:rsidRDefault="00C47D40">
      <w:r>
        <w:continuationSeparator/>
      </w:r>
    </w:p>
  </w:footnote>
  <w:footnote w:type="continuationNotice" w:id="1">
    <w:p w14:paraId="3EEBD59A" w14:textId="77777777" w:rsidR="00C47D40" w:rsidRDefault="00C47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3"/>
  </w:num>
  <w:num w:numId="5" w16cid:durableId="19949176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4"/>
  </w:num>
  <w:num w:numId="8" w16cid:durableId="66853061">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39"/>
  </w:num>
  <w:num w:numId="12" w16cid:durableId="1683971953">
    <w:abstractNumId w:val="27"/>
  </w:num>
  <w:num w:numId="13" w16cid:durableId="1802336773">
    <w:abstractNumId w:val="41"/>
  </w:num>
  <w:num w:numId="14" w16cid:durableId="183179212">
    <w:abstractNumId w:val="10"/>
  </w:num>
  <w:num w:numId="15" w16cid:durableId="101072845">
    <w:abstractNumId w:val="2"/>
  </w:num>
  <w:num w:numId="16" w16cid:durableId="1671985423">
    <w:abstractNumId w:val="45"/>
  </w:num>
  <w:num w:numId="17" w16cid:durableId="527718403">
    <w:abstractNumId w:val="8"/>
  </w:num>
  <w:num w:numId="18" w16cid:durableId="336426665">
    <w:abstractNumId w:val="35"/>
  </w:num>
  <w:num w:numId="19" w16cid:durableId="314071016">
    <w:abstractNumId w:val="5"/>
  </w:num>
  <w:num w:numId="20" w16cid:durableId="254241833">
    <w:abstractNumId w:val="16"/>
  </w:num>
  <w:num w:numId="21" w16cid:durableId="2056931042">
    <w:abstractNumId w:val="26"/>
  </w:num>
  <w:num w:numId="22" w16cid:durableId="277881800">
    <w:abstractNumId w:val="30"/>
  </w:num>
  <w:num w:numId="23" w16cid:durableId="2121104171">
    <w:abstractNumId w:val="22"/>
  </w:num>
  <w:num w:numId="24" w16cid:durableId="1956054883">
    <w:abstractNumId w:val="18"/>
  </w:num>
  <w:num w:numId="25" w16cid:durableId="190805344">
    <w:abstractNumId w:val="31"/>
  </w:num>
  <w:num w:numId="26" w16cid:durableId="2068144370">
    <w:abstractNumId w:val="21"/>
  </w:num>
  <w:num w:numId="27" w16cid:durableId="1851674898">
    <w:abstractNumId w:val="19"/>
  </w:num>
  <w:num w:numId="28" w16cid:durableId="1417090813">
    <w:abstractNumId w:val="12"/>
  </w:num>
  <w:num w:numId="29" w16cid:durableId="616957444">
    <w:abstractNumId w:val="28"/>
  </w:num>
  <w:num w:numId="30" w16cid:durableId="1820688344">
    <w:abstractNumId w:val="42"/>
  </w:num>
  <w:num w:numId="31" w16cid:durableId="1033111621">
    <w:abstractNumId w:val="29"/>
  </w:num>
  <w:num w:numId="32" w16cid:durableId="345443584">
    <w:abstractNumId w:val="20"/>
  </w:num>
  <w:num w:numId="33" w16cid:durableId="252472774">
    <w:abstractNumId w:val="44"/>
  </w:num>
  <w:num w:numId="34" w16cid:durableId="129323278">
    <w:abstractNumId w:val="33"/>
  </w:num>
  <w:num w:numId="35" w16cid:durableId="1779255253">
    <w:abstractNumId w:val="4"/>
  </w:num>
  <w:num w:numId="36" w16cid:durableId="1874225456">
    <w:abstractNumId w:val="14"/>
  </w:num>
  <w:num w:numId="37" w16cid:durableId="526796985">
    <w:abstractNumId w:val="15"/>
  </w:num>
  <w:num w:numId="38" w16cid:durableId="1173452495">
    <w:abstractNumId w:val="17"/>
  </w:num>
  <w:num w:numId="39" w16cid:durableId="306665206">
    <w:abstractNumId w:val="25"/>
  </w:num>
  <w:num w:numId="40" w16cid:durableId="1071073656">
    <w:abstractNumId w:val="11"/>
  </w:num>
  <w:num w:numId="41" w16cid:durableId="1920939527">
    <w:abstractNumId w:val="9"/>
  </w:num>
  <w:num w:numId="42" w16cid:durableId="445200198">
    <w:abstractNumId w:val="36"/>
  </w:num>
  <w:num w:numId="43" w16cid:durableId="2085374188">
    <w:abstractNumId w:val="40"/>
  </w:num>
  <w:num w:numId="44" w16cid:durableId="1384259358">
    <w:abstractNumId w:val="37"/>
  </w:num>
  <w:num w:numId="45" w16cid:durableId="1804080769">
    <w:abstractNumId w:val="32"/>
  </w:num>
  <w:num w:numId="46" w16cid:durableId="1442216097">
    <w:abstractNumId w:val="0"/>
  </w:num>
  <w:num w:numId="47" w16cid:durableId="216479955">
    <w:abstractNumId w:val="13"/>
  </w:num>
  <w:num w:numId="48" w16cid:durableId="733965791">
    <w:abstractNumId w:val="3"/>
  </w:num>
  <w:num w:numId="49" w16cid:durableId="1535580830">
    <w:abstractNumId w:val="23"/>
  </w:num>
  <w:num w:numId="50" w16cid:durableId="95671408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339"/>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179"/>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465A"/>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70"/>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436"/>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0FF2"/>
    <w:rsid w:val="009A10CD"/>
    <w:rsid w:val="009A14DC"/>
    <w:rsid w:val="009A1CE7"/>
    <w:rsid w:val="009A1EE8"/>
    <w:rsid w:val="009A2304"/>
    <w:rsid w:val="009A3385"/>
    <w:rsid w:val="009A4F03"/>
    <w:rsid w:val="009A7384"/>
    <w:rsid w:val="009B0FF4"/>
    <w:rsid w:val="009B26C3"/>
    <w:rsid w:val="009B3549"/>
    <w:rsid w:val="009B37D5"/>
    <w:rsid w:val="009B3FCD"/>
    <w:rsid w:val="009B43FB"/>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187"/>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37EC"/>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D40"/>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97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28"/>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562</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11</cp:revision>
  <cp:lastPrinted>2016-08-05T18:54:00Z</cp:lastPrinted>
  <dcterms:created xsi:type="dcterms:W3CDTF">2023-08-10T00:16:00Z</dcterms:created>
  <dcterms:modified xsi:type="dcterms:W3CDTF">2023-08-11T16:01:00Z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